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DA6" w:rsidRDefault="00273E4B">
      <w:pPr>
        <w:pStyle w:val="a3"/>
        <w:jc w:val="center"/>
      </w:pPr>
      <w:r>
        <w:t>Министерство образования и науки Республики Казахстан</w:t>
      </w: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t>ВКТУ им.Д.Серикбаева</w:t>
      </w:r>
    </w:p>
    <w:p w:rsidR="00503DA6" w:rsidRDefault="00870452">
      <w:pPr>
        <w:pStyle w:val="a3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BD261D6" wp14:editId="010039E5">
            <wp:simplePos x="0" y="0"/>
            <wp:positionH relativeFrom="margin">
              <wp:posOffset>356235</wp:posOffset>
            </wp:positionH>
            <wp:positionV relativeFrom="margin">
              <wp:posOffset>551180</wp:posOffset>
            </wp:positionV>
            <wp:extent cx="1905000" cy="1771650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03DA6" w:rsidRDefault="00503DA6">
      <w:pPr>
        <w:pStyle w:val="a3"/>
      </w:pPr>
    </w:p>
    <w:p w:rsidR="00503DA6" w:rsidRDefault="00273E4B">
      <w:pPr>
        <w:pStyle w:val="a3"/>
        <w:ind w:left="6100"/>
      </w:pPr>
      <w:r>
        <w:t>УТВЕРЖДАЮ:</w:t>
      </w:r>
    </w:p>
    <w:p w:rsidR="00503DA6" w:rsidRDefault="00273E4B">
      <w:pPr>
        <w:pStyle w:val="a3"/>
        <w:ind w:left="6100"/>
      </w:pPr>
      <w:r>
        <w:t>Декан ШМиОПИ:</w:t>
      </w:r>
    </w:p>
    <w:p w:rsidR="00503DA6" w:rsidRDefault="00273E4B">
      <w:pPr>
        <w:pStyle w:val="a3"/>
        <w:ind w:left="6100"/>
      </w:pPr>
      <w:r>
        <w:t>_____________ Оналбаева Ж.С.</w:t>
      </w:r>
    </w:p>
    <w:p w:rsidR="00503DA6" w:rsidRDefault="00273E4B">
      <w:pPr>
        <w:pStyle w:val="a3"/>
        <w:ind w:left="6100"/>
      </w:pPr>
      <w:r>
        <w:t>_____________2022 г.</w:t>
      </w: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870452" w:rsidRDefault="00870452">
      <w:pPr>
        <w:pStyle w:val="a3"/>
        <w:jc w:val="center"/>
        <w:rPr>
          <w:b/>
        </w:rPr>
      </w:pPr>
    </w:p>
    <w:p w:rsidR="00503DA6" w:rsidRDefault="00273E4B">
      <w:pPr>
        <w:pStyle w:val="a3"/>
        <w:jc w:val="center"/>
      </w:pPr>
      <w:r>
        <w:rPr>
          <w:b/>
        </w:rPr>
        <w:t>ОХРАНА ТРУДА</w:t>
      </w:r>
    </w:p>
    <w:p w:rsidR="00503DA6" w:rsidRDefault="00273E4B">
      <w:pPr>
        <w:pStyle w:val="a3"/>
        <w:jc w:val="center"/>
      </w:pPr>
      <w:r>
        <w:t>Рабочая учебная программа (силлабус)</w:t>
      </w: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273E4B">
      <w:pPr>
        <w:pStyle w:val="a3"/>
      </w:pPr>
      <w:r>
        <w:t xml:space="preserve">Образовательная программа: 6B07203 Горное </w:t>
      </w:r>
      <w:r>
        <w:t>дело, 6B07201 Металлургия, 6B11201 Безопасность жизнедеятельности и защита окружающей среды, 6B06102 Вычислительная техника и программное обеспечение, 6B07102 Машиностроение, 6B07107 Транспорт, транспортная техника и технологии, 6B07101 Автоматизация и упр</w:t>
      </w:r>
      <w:r>
        <w:t>авление, 6B07103 Теплоэнергетика, 6B07104 Электроэнергетика, 6B07305 Строительство, 6B07309 BIM - технологии в проектировании</w:t>
      </w:r>
    </w:p>
    <w:p w:rsidR="00503DA6" w:rsidRDefault="00273E4B">
      <w:pPr>
        <w:pStyle w:val="a3"/>
      </w:pPr>
      <w:r>
        <w:t>Код дисциплины: OT 4211 (6B07103, 6B07104, 6B07201, 6B07203, 6B11201), OT 4216 (6B07101), OT4210 (6B07107), OT4211 (6B06102, 6B071</w:t>
      </w:r>
      <w:r>
        <w:t>02), OT4213 (6B07305, 6B07309)</w:t>
      </w:r>
    </w:p>
    <w:p w:rsidR="00503DA6" w:rsidRDefault="00273E4B">
      <w:pPr>
        <w:pStyle w:val="a3"/>
      </w:pPr>
      <w:r>
        <w:t>Количество кредитов: 3</w:t>
      </w:r>
    </w:p>
    <w:p w:rsidR="00503DA6" w:rsidRDefault="00273E4B">
      <w:pPr>
        <w:pStyle w:val="a3"/>
      </w:pPr>
      <w:r>
        <w:t>Цикл: БД</w:t>
      </w:r>
    </w:p>
    <w:p w:rsidR="00503DA6" w:rsidRDefault="00273E4B">
      <w:pPr>
        <w:pStyle w:val="a3"/>
      </w:pPr>
      <w:r>
        <w:t>Компонент: ВК</w:t>
      </w: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t>Усть-Каменогорск, 2022</w:t>
      </w:r>
      <w:r>
        <w:br w:type="page"/>
      </w:r>
    </w:p>
    <w:p w:rsidR="00503DA6" w:rsidRDefault="00273E4B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«ШМиОПИ» на основании Государственного общеобразовательного стандарта высшего </w:t>
      </w:r>
      <w:r>
        <w:t>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</w:t>
      </w:r>
      <w:r>
        <w:t>, Каталога элективных дисциплин.</w:t>
      </w:r>
    </w:p>
    <w:p w:rsidR="00503DA6" w:rsidRDefault="00503DA6">
      <w:pPr>
        <w:pStyle w:val="a3"/>
      </w:pPr>
    </w:p>
    <w:p w:rsidR="00503DA6" w:rsidRDefault="00273E4B">
      <w:pPr>
        <w:pStyle w:val="a3"/>
      </w:pPr>
      <w:r>
        <w:t>Одобрено ученым советом школы/факультета</w:t>
      </w:r>
    </w:p>
    <w:p w:rsidR="00870452" w:rsidRPr="00870452" w:rsidRDefault="00273E4B" w:rsidP="00870452">
      <w:pPr>
        <w:tabs>
          <w:tab w:val="left" w:pos="6500"/>
        </w:tabs>
        <w:rPr>
          <w:sz w:val="24"/>
          <w:szCs w:val="24"/>
        </w:rPr>
      </w:pPr>
      <w:r>
        <w:t>Председатель</w:t>
      </w:r>
      <w:r>
        <w:tab/>
      </w:r>
      <w:r w:rsidR="00870452" w:rsidRPr="00870452">
        <w:rPr>
          <w:rFonts w:ascii="Times New Roman" w:hAnsi="Times New Roman" w:cs="Times New Roman"/>
          <w:sz w:val="24"/>
          <w:szCs w:val="24"/>
        </w:rPr>
        <w:t>Еркешева М.С.</w:t>
      </w:r>
    </w:p>
    <w:p w:rsidR="00870452" w:rsidRPr="00870452" w:rsidRDefault="00870452" w:rsidP="00870452">
      <w:pPr>
        <w:pStyle w:val="a3"/>
        <w:tabs>
          <w:tab w:val="left" w:pos="6500"/>
        </w:tabs>
      </w:pPr>
      <w:r w:rsidRPr="00870452">
        <w:t>Дата    02.09.2021 г.   протокол 1</w:t>
      </w:r>
    </w:p>
    <w:p w:rsidR="00503DA6" w:rsidRDefault="00503DA6">
      <w:pPr>
        <w:pStyle w:val="a3"/>
      </w:pP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Абдулина С.А.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6B07201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Айтказина А.К.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6B07305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Алибеккызы К.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6B07101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Амралинова Б.Б</w:t>
      </w:r>
      <w:r>
        <w:t>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6B07203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Идришева Ж.К.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6B11201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Капаева С.Д.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6B07102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Махиев Б.Е.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6B07309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Муздыбаев М.С.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6B07107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Попова Г.В.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6B06102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6B07103, 6B07104</w:t>
      </w:r>
    </w:p>
    <w:p w:rsidR="00503DA6" w:rsidRDefault="00503DA6">
      <w:pPr>
        <w:pStyle w:val="a3"/>
      </w:pP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Даумова Г.К.</w:t>
      </w:r>
    </w:p>
    <w:p w:rsidR="00503DA6" w:rsidRPr="00870452" w:rsidRDefault="00273E4B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 w:rsidRPr="00870452">
        <w:t>Ассоциированный профессор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>Васильева О.Ю.</w:t>
      </w:r>
    </w:p>
    <w:p w:rsidR="00503DA6" w:rsidRDefault="00273E4B">
      <w:pPr>
        <w:pStyle w:val="a3"/>
        <w:tabs>
          <w:tab w:val="left" w:pos="6500"/>
        </w:tabs>
        <w:ind w:left="6500" w:hanging="6500"/>
        <w:jc w:val="left"/>
      </w:pPr>
      <w:r>
        <w:tab/>
        <w:t xml:space="preserve">Старший </w:t>
      </w:r>
      <w:r>
        <w:t>преподаватель</w:t>
      </w:r>
    </w:p>
    <w:p w:rsidR="00503DA6" w:rsidRDefault="00503DA6">
      <w:pPr>
        <w:pStyle w:val="a3"/>
      </w:pPr>
    </w:p>
    <w:p w:rsidR="00503DA6" w:rsidRDefault="00503DA6">
      <w:pPr>
        <w:pStyle w:val="a3"/>
      </w:pPr>
    </w:p>
    <w:p w:rsidR="00503DA6" w:rsidRDefault="00273E4B">
      <w:pPr>
        <w:pStyle w:val="a3"/>
      </w:pPr>
      <w:r>
        <w:t>СОГЛАСОВАНО:</w:t>
      </w:r>
    </w:p>
    <w:p w:rsidR="00503DA6" w:rsidRDefault="00273E4B">
      <w:pPr>
        <w:pStyle w:val="a3"/>
        <w:tabs>
          <w:tab w:val="left" w:pos="6500"/>
        </w:tabs>
      </w:pPr>
      <w:r>
        <w:t>Декан ШМ</w:t>
      </w:r>
      <w:r>
        <w:tab/>
        <w:t>Брим Т.Ф.</w:t>
      </w:r>
    </w:p>
    <w:p w:rsidR="00503DA6" w:rsidRDefault="00503DA6">
      <w:pPr>
        <w:pStyle w:val="a3"/>
      </w:pPr>
    </w:p>
    <w:p w:rsidR="00503DA6" w:rsidRDefault="00273E4B">
      <w:pPr>
        <w:pStyle w:val="a3"/>
        <w:tabs>
          <w:tab w:val="left" w:pos="6500"/>
        </w:tabs>
      </w:pPr>
      <w:r>
        <w:t>Декан ШИТиИС</w:t>
      </w:r>
      <w:r>
        <w:tab/>
        <w:t>Дёмина И.А.</w:t>
      </w:r>
    </w:p>
    <w:p w:rsidR="00503DA6" w:rsidRDefault="00503DA6">
      <w:pPr>
        <w:pStyle w:val="a3"/>
      </w:pPr>
    </w:p>
    <w:p w:rsidR="00503DA6" w:rsidRDefault="00273E4B">
      <w:pPr>
        <w:pStyle w:val="a3"/>
        <w:tabs>
          <w:tab w:val="left" w:pos="6500"/>
        </w:tabs>
      </w:pPr>
      <w:r>
        <w:t>Декан ШНоЗ</w:t>
      </w:r>
      <w:r>
        <w:tab/>
        <w:t>Рахымбердина М.Е.</w:t>
      </w:r>
    </w:p>
    <w:p w:rsidR="00503DA6" w:rsidRDefault="00503DA6">
      <w:pPr>
        <w:pStyle w:val="a3"/>
      </w:pPr>
    </w:p>
    <w:p w:rsidR="00503DA6" w:rsidRDefault="00273E4B">
      <w:pPr>
        <w:pStyle w:val="a3"/>
        <w:tabs>
          <w:tab w:val="left" w:pos="6500"/>
        </w:tabs>
      </w:pPr>
      <w:r>
        <w:t>Декан ШАиС</w:t>
      </w:r>
      <w:r>
        <w:tab/>
        <w:t>Руденко О.В.</w:t>
      </w:r>
    </w:p>
    <w:p w:rsidR="00503DA6" w:rsidRDefault="00503DA6">
      <w:pPr>
        <w:pStyle w:val="a3"/>
      </w:pPr>
    </w:p>
    <w:p w:rsidR="00503DA6" w:rsidRDefault="00273E4B">
      <w:pPr>
        <w:pStyle w:val="a3"/>
        <w:tabs>
          <w:tab w:val="left" w:pos="6500"/>
        </w:tabs>
      </w:pPr>
      <w:r>
        <w:t>Декан ШТАиТЭ</w:t>
      </w:r>
      <w:r>
        <w:tab/>
        <w:t>Сегеда Т.А.</w:t>
      </w:r>
    </w:p>
    <w:p w:rsidR="00503DA6" w:rsidRDefault="00503DA6">
      <w:pPr>
        <w:pStyle w:val="a3"/>
      </w:pPr>
    </w:p>
    <w:p w:rsidR="00503DA6" w:rsidRDefault="00273E4B">
      <w:pPr>
        <w:pStyle w:val="a3"/>
      </w:pPr>
      <w:r>
        <w:br w:type="page"/>
      </w:r>
    </w:p>
    <w:p w:rsidR="00503DA6" w:rsidRDefault="00273E4B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1.1 Краткое описание дисциплины</w:t>
      </w:r>
    </w:p>
    <w:p w:rsidR="00503DA6" w:rsidRDefault="00503DA6">
      <w:pPr>
        <w:pStyle w:val="a3"/>
      </w:pPr>
    </w:p>
    <w:p w:rsidR="00503DA6" w:rsidRDefault="00273E4B">
      <w:pPr>
        <w:pStyle w:val="a3"/>
        <w:ind w:firstLine="567"/>
      </w:pPr>
      <w:r>
        <w:t>Формирование понятий в области охраны труда, изучение международных и государственных нормативов и стандартов по охране труда, систем управления охраной труда в организациях, решение задач безопасности, снижение и устранение рисков воздействия опасных и вр</w:t>
      </w:r>
      <w:r>
        <w:t>едных факторов в конкретных производственных условиях, с учетом современных требований производственной санитарии, техники безопасности, электробезопасности и противопожарной профилактики</w:t>
      </w: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503DA6" w:rsidRDefault="00503DA6">
      <w:pPr>
        <w:pStyle w:val="a3"/>
      </w:pPr>
    </w:p>
    <w:p w:rsidR="00503DA6" w:rsidRDefault="00273E4B">
      <w:pPr>
        <w:pStyle w:val="a3"/>
        <w:ind w:firstLine="567"/>
      </w:pPr>
      <w:r>
        <w:t>Цель изучения дисциплины:</w:t>
      </w:r>
    </w:p>
    <w:p w:rsidR="00503DA6" w:rsidRDefault="00273E4B">
      <w:pPr>
        <w:pStyle w:val="a3"/>
        <w:ind w:firstLine="567"/>
      </w:pPr>
      <w:r>
        <w:t>По</w:t>
      </w:r>
      <w:r>
        <w:t>дготовка молодых специалистов, владеющих теоретическими и практическими основами охраны труда, формирование у специалистов представления о непрерывном единстве эффективной профессиональной деятельности с требованиями к безопасности и защите человека, сохра</w:t>
      </w:r>
      <w:r>
        <w:t>нения его здоровья и работоспособности, готовности к действиям в экстремальных условиях.</w:t>
      </w:r>
    </w:p>
    <w:p w:rsidR="00503DA6" w:rsidRDefault="00503DA6">
      <w:pPr>
        <w:pStyle w:val="a3"/>
      </w:pPr>
    </w:p>
    <w:p w:rsidR="00503DA6" w:rsidRDefault="00273E4B">
      <w:pPr>
        <w:pStyle w:val="a3"/>
        <w:ind w:firstLine="567"/>
      </w:pPr>
      <w:r>
        <w:t>Задачи изучения дисциплины:</w:t>
      </w:r>
    </w:p>
    <w:p w:rsidR="00503DA6" w:rsidRDefault="00273E4B">
      <w:pPr>
        <w:pStyle w:val="a3"/>
        <w:ind w:firstLine="567"/>
      </w:pPr>
      <w:r>
        <w:t>- - создание нормальных условий в зонах трудовой деятельности и отдыха человека; - разработка и реализация мер защиты человека и среды его</w:t>
      </w:r>
      <w:r>
        <w:t xml:space="preserve"> обитания от вредных воздействий; - проектирования новой техники и технологических процессов в соответствии с современными требованиями по безопасности их эксплуатации; - устойчивость функционирования объектов хозяйствования и технических систем в обычных </w:t>
      </w:r>
      <w:r>
        <w:t>условиях и ЧС; - прогнозирование и оценка последствий ЧС; - принятие решений по защите населения, производственного персонала от последствий аварий, катастроф, стихийных бедствий и применения современных средств поражения, а также принятие мер по их ликвид</w:t>
      </w:r>
      <w:r>
        <w:t>ации.</w:t>
      </w: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1.3 Результаты обучения</w:t>
      </w:r>
    </w:p>
    <w:p w:rsidR="00503DA6" w:rsidRDefault="00503DA6">
      <w:pPr>
        <w:pStyle w:val="a3"/>
      </w:pPr>
    </w:p>
    <w:p w:rsidR="00503DA6" w:rsidRDefault="00273E4B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03DA6" w:rsidRDefault="00503DA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503DA6">
        <w:trPr>
          <w:tblHeader/>
        </w:trPr>
        <w:tc>
          <w:tcPr>
            <w:tcW w:w="1119" w:type="pct"/>
            <w:vMerge w:val="restart"/>
          </w:tcPr>
          <w:p w:rsidR="00503DA6" w:rsidRDefault="00273E4B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503DA6" w:rsidRDefault="00273E4B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503DA6">
        <w:trPr>
          <w:tblHeader/>
        </w:trPr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  <w:tc>
          <w:tcPr>
            <w:tcW w:w="2015" w:type="pct"/>
          </w:tcPr>
          <w:p w:rsidR="00503DA6" w:rsidRDefault="00273E4B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503DA6" w:rsidRDefault="00273E4B">
            <w:pPr>
              <w:pStyle w:val="a3"/>
              <w:jc w:val="center"/>
            </w:pPr>
            <w:r>
              <w:t>дисциплины</w:t>
            </w: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>КК3 - Способность формировать и определять личность в социальной среде и ориентироваться на здоровый образ жизни (6B07101)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 xml:space="preserve">РО6 - Применять методы обеспечения безопасности социальных систем в целях сохранения, развития </w:t>
            </w:r>
            <w:r>
              <w:rPr>
                <w:sz w:val="20"/>
              </w:rPr>
              <w:t>и эффективного функционирования личности, общества и государства (6B07101)</w:t>
            </w:r>
          </w:p>
        </w:tc>
        <w:tc>
          <w:tcPr>
            <w:tcW w:w="0" w:type="auto"/>
            <w:vMerge w:val="restart"/>
          </w:tcPr>
          <w:p w:rsidR="00503DA6" w:rsidRDefault="00273E4B">
            <w:pPr>
              <w:pStyle w:val="a3"/>
              <w:ind w:firstLine="567"/>
            </w:pPr>
            <w:r>
              <w:rPr>
                <w:sz w:val="20"/>
              </w:rPr>
              <w:t xml:space="preserve">- Овладение базовыми знаниями в области охраны труда, способствующих формированию высокообразованной личности с правовой грамотностью. Овладение специальными знаниями в области </w:t>
            </w:r>
            <w:r>
              <w:rPr>
                <w:sz w:val="20"/>
              </w:rPr>
              <w:t>охраны труда.</w:t>
            </w:r>
          </w:p>
          <w:p w:rsidR="00503DA6" w:rsidRDefault="00273E4B">
            <w:pPr>
              <w:pStyle w:val="a3"/>
              <w:ind w:firstLine="567"/>
            </w:pPr>
            <w:r>
              <w:rPr>
                <w:sz w:val="20"/>
              </w:rPr>
              <w:t>- Овладение методами управления качеством в области охраны труда и безопасным состоянием используемой техники в эксплуатации</w:t>
            </w:r>
          </w:p>
          <w:p w:rsidR="00503DA6" w:rsidRDefault="00273E4B">
            <w:pPr>
              <w:pStyle w:val="a3"/>
              <w:ind w:firstLine="567"/>
            </w:pPr>
            <w:r>
              <w:rPr>
                <w:sz w:val="20"/>
              </w:rPr>
              <w:t xml:space="preserve">- Обладать возможностью применения знаний и сравнительного </w:t>
            </w:r>
            <w:r>
              <w:rPr>
                <w:sz w:val="20"/>
              </w:rPr>
              <w:lastRenderedPageBreak/>
              <w:t>анализа методов в области обеспечения безопасности произво</w:t>
            </w:r>
            <w:r>
              <w:rPr>
                <w:sz w:val="20"/>
              </w:rPr>
              <w:t>дственных процессов</w:t>
            </w:r>
          </w:p>
          <w:p w:rsidR="00503DA6" w:rsidRDefault="00273E4B">
            <w:pPr>
              <w:pStyle w:val="a3"/>
              <w:ind w:firstLine="567"/>
            </w:pPr>
            <w:r>
              <w:rPr>
                <w:sz w:val="20"/>
              </w:rPr>
              <w:t>- Обладать навыками обращения с современной техникой, уметь использовать информационные технологии в сфере обеспечения охраны труда</w:t>
            </w:r>
          </w:p>
          <w:p w:rsidR="00503DA6" w:rsidRDefault="00273E4B">
            <w:pPr>
              <w:pStyle w:val="a3"/>
              <w:ind w:firstLine="567"/>
            </w:pPr>
            <w:r>
              <w:rPr>
                <w:sz w:val="20"/>
              </w:rPr>
              <w:t>- Обладать навыками работы с основными нормативными документами в области охраны труда и применять совре</w:t>
            </w:r>
            <w:r>
              <w:rPr>
                <w:sz w:val="20"/>
              </w:rPr>
              <w:t>менные методы для разработки технологий, обеспечивающих безопасность людей на производстве</w:t>
            </w: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 xml:space="preserve">КК4 - Знание и понимание основ специальных дисциплин в  комплексной инженерной </w:t>
            </w:r>
            <w:r>
              <w:rPr>
                <w:sz w:val="20"/>
              </w:rPr>
              <w:lastRenderedPageBreak/>
              <w:t>деятельности на основе цело тной системы научных знаний об окружающем мире (6B07101)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lastRenderedPageBreak/>
              <w:t>РО 7 - Знать основы специальных дисциплин в  комплексной инженерной деятельности на основе цело тной системы  научных знаний об окружающем мире (6B07101)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lastRenderedPageBreak/>
              <w:t xml:space="preserve">КК4 - Способность разработки проектной деятельности, проектирования схем, приборов, аппаратов и </w:t>
            </w:r>
            <w:r>
              <w:rPr>
                <w:sz w:val="20"/>
              </w:rPr>
              <w:t>систем по обеспечению производственной и экологической безопасности. (6B11201)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РО7 - Совершенствование знаний в методике разработки и проектирования схем, приборов, аппаратов и систем, используемых в безопасности жизнедеятельности и защите окружающей среды</w:t>
            </w:r>
            <w:r>
              <w:rPr>
                <w:sz w:val="20"/>
              </w:rPr>
              <w:t xml:space="preserve"> и восприимчивость к обучению  по совершенствованию знаний в области передовых научных методов познания (6B11201)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РО8 - проведение расчетов процесса и аппаратов с использованием экспериментальных и справочных данных;  на основании знания закономерностей</w:t>
            </w:r>
            <w:r>
              <w:rPr>
                <w:sz w:val="20"/>
              </w:rPr>
              <w:t xml:space="preserve"> основных процессов технологии, правильно выбирать оптимальные типы и конструкции машин и аппаратов с учетом   современных тенденций развития вычислительной техники, информационных технологий в области обеспечения безопасности жизнедеятельности и защиты ок</w:t>
            </w:r>
            <w:r>
              <w:rPr>
                <w:sz w:val="20"/>
              </w:rPr>
              <w:t>ружающей среды  (6B11201)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>КК4 - Умения конструировать механические системы (6B07107)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РО8 - Оценивать свойства конструкционных материалов и технологические методы их преобразования с учетом безопасности труда (6B07107)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 xml:space="preserve">КК4 - Показать важность </w:t>
            </w:r>
            <w:r>
              <w:rPr>
                <w:sz w:val="20"/>
              </w:rPr>
              <w:t>машиностроения для развития всех отраслей  промышленности государства. Знать основные виды машиностроения и их функции.  (6B07102)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Р08 - Приобретать базовые знания в области ествественнонаучных дисциплин, способствующмх формированию личности с широким круг</w:t>
            </w:r>
            <w:r>
              <w:rPr>
                <w:sz w:val="20"/>
              </w:rPr>
              <w:t>озором и культурой мышления  (6B07102)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>КК5 - Способность использовать современные коммуникационные средства и технологии для поиска и обработки информации (6B07203)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РО9 - Обладать навыками обращения с современной техникой, уметь использовать информационн</w:t>
            </w:r>
            <w:r>
              <w:rPr>
                <w:sz w:val="20"/>
              </w:rPr>
              <w:t>ые технологии в сфере профессиональной деятельности (6B07203)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 xml:space="preserve">КК5 - Способность к организационно-управленческой деятельности с возможной постановки целей и формирования текущих задач и на </w:t>
            </w:r>
            <w:r>
              <w:rPr>
                <w:sz w:val="20"/>
              </w:rPr>
              <w:lastRenderedPageBreak/>
              <w:t>перспективу, связанных с защитой окружающей среды, рациональным пр</w:t>
            </w:r>
            <w:r>
              <w:rPr>
                <w:sz w:val="20"/>
              </w:rPr>
              <w:t>иродопользованием и безопасностью жизнедеятельности. (6B11201)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lastRenderedPageBreak/>
              <w:t>РО10 - владение основными методами теоретического исследования, планирования, проведения, обработки результатов, анализа и оценки результатов эксперимента; теоретические и нормативные основы те</w:t>
            </w:r>
            <w:r>
              <w:rPr>
                <w:sz w:val="20"/>
              </w:rPr>
              <w:t xml:space="preserve">хнико-экономических расчетов мероприятий по </w:t>
            </w:r>
            <w:r>
              <w:rPr>
                <w:sz w:val="20"/>
              </w:rPr>
              <w:lastRenderedPageBreak/>
              <w:t>повышению экологической безопасности и безопасности жизнедеятельности  (6B11201)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КК5 - Способность использовать современные коммуникационные средства и технологии для поиска и обработки информации (6B07203)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РО1</w:t>
            </w:r>
            <w:r>
              <w:rPr>
                <w:sz w:val="20"/>
              </w:rPr>
              <w:t>0 - определять экономическую целесообразность принимаемых решений в динамично меняющихся явлениях и процессах, условиях чрезвычайной ситуации;  (6B07203)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>КК6 - Способность вести подготовку документации по организации рабочих мест, требований охраны труда</w:t>
            </w:r>
            <w:r>
              <w:rPr>
                <w:sz w:val="20"/>
              </w:rPr>
              <w:t xml:space="preserve"> и экологической безопасности (6B07309)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РО10 - Демонстрировать осведомленность в вопросах охраны здоровья, безопасности жизнедеятельности и труда на производстве (6B07309)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>КК6 - Способность вести подготовку документации по организацию рабочих мест, требо</w:t>
            </w:r>
            <w:r>
              <w:rPr>
                <w:sz w:val="20"/>
              </w:rPr>
              <w:t>ваний охраны труда и экологической безопасности (6B07305)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РО10 - Демонстрировать осведомленность в вопросах охраны здоровья, безопасности жизнедеятельности и труда на производстве (6B07305)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>КК6 - Способность демонстрировать знания правовых, социальных, э</w:t>
            </w:r>
            <w:r>
              <w:rPr>
                <w:sz w:val="20"/>
              </w:rPr>
              <w:t>кологических и культурных аспектов комплексной инженерной деятельности (6B07201)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РО11 - Применять навыки организационно-управленческой деятельности, исполнительских решений, организации работы коллектива (6B07201)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>КК6 - Способность использовать основы эк</w:t>
            </w:r>
            <w:r>
              <w:rPr>
                <w:sz w:val="20"/>
              </w:rPr>
              <w:t>ономических знаний и охраны труда в различных сферах жизнедеятельности.  (6B07104)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РО11 - Подготовка специалиста знающего сущность и значение управления в условиях рыночной экономики, а также принципы и методы управления.  (6B07104)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 xml:space="preserve">РО12 - Владеющий </w:t>
            </w:r>
            <w:r>
              <w:rPr>
                <w:sz w:val="20"/>
              </w:rPr>
              <w:t>знаниями по основными методами защиты производственного персонала и населения от последствий аварий, катастроф, стихийных бедствий. (6B07104)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 xml:space="preserve">КК6 - Способность демонстрировать знания правовых, социальных, экологических и культурных аспектов комплексной </w:t>
            </w:r>
            <w:r>
              <w:rPr>
                <w:sz w:val="20"/>
              </w:rPr>
              <w:lastRenderedPageBreak/>
              <w:t>и</w:t>
            </w:r>
            <w:r>
              <w:rPr>
                <w:sz w:val="20"/>
              </w:rPr>
              <w:t>нженерной деятельности (6B07201)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lastRenderedPageBreak/>
              <w:t>РО12 - Внедрять международные стандарты системы менеджмента качества в производство и показать владение навыками публичного выступления (6B07201)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КК7 - Способность использовать основы экономических знаний и знаний по техн</w:t>
            </w:r>
            <w:r>
              <w:rPr>
                <w:sz w:val="20"/>
              </w:rPr>
              <w:t>ике  в различных сферах деятельности.  (6B07103)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РО21 - Способностью  владеть основными методами защиты производственного персонала и населения от последствий возможных аварий, катастроф, стихийных бедствий. (6B07103)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vMerge w:val="restart"/>
          </w:tcPr>
          <w:p w:rsidR="00503DA6" w:rsidRDefault="00273E4B">
            <w:pPr>
              <w:pStyle w:val="a3"/>
              <w:jc w:val="center"/>
            </w:pPr>
            <w:r>
              <w:rPr>
                <w:sz w:val="20"/>
              </w:rPr>
              <w:t xml:space="preserve">КК8 - способность создания, </w:t>
            </w:r>
            <w:r>
              <w:rPr>
                <w:sz w:val="20"/>
              </w:rPr>
              <w:t>эффективного ведения и прекращения бизнеса (6B06102)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0"/>
              </w:rPr>
              <w:t>РО13 - Создавать предприятия с соблюдением норм Трудового законодательства, решать экономические проблемы предприятий в условиях неопределенностей и рисков  (6B06102)</w:t>
            </w:r>
          </w:p>
        </w:tc>
        <w:tc>
          <w:tcPr>
            <w:tcW w:w="0" w:type="auto"/>
            <w:vMerge/>
          </w:tcPr>
          <w:p w:rsidR="00503DA6" w:rsidRDefault="00503DA6">
            <w:pPr>
              <w:pStyle w:val="a3"/>
            </w:pPr>
          </w:p>
        </w:tc>
      </w:tr>
    </w:tbl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1.4 Образовательные технологии, п</w:t>
      </w:r>
      <w:r>
        <w:rPr>
          <w:b/>
        </w:rPr>
        <w:t>рименяемые при освоении дисциплины</w:t>
      </w: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503DA6" w:rsidRDefault="00503DA6">
      <w:pPr>
        <w:pStyle w:val="a3"/>
      </w:pPr>
    </w:p>
    <w:p w:rsidR="00503DA6" w:rsidRDefault="00273E4B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03DA6" w:rsidRDefault="00273E4B">
      <w:pPr>
        <w:pStyle w:val="a3"/>
        <w:ind w:firstLine="567"/>
      </w:pPr>
      <w:r>
        <w:t>- При проведении учебных занятий предусматривается использование следующих о</w:t>
      </w:r>
      <w:r>
        <w:t>бразовательных технологий: - демонстрация слайдов или учебных фильмов;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</w:t>
      </w:r>
      <w:r>
        <w:t>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выполнение лабораторных работ.</w:t>
      </w: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1.4.2 Адаптивные образовательные технологии (инклюзивное обу</w:t>
      </w:r>
      <w:r>
        <w:rPr>
          <w:b/>
        </w:rPr>
        <w:t>чение)</w:t>
      </w:r>
    </w:p>
    <w:p w:rsidR="00503DA6" w:rsidRDefault="00503DA6">
      <w:pPr>
        <w:pStyle w:val="a3"/>
      </w:pPr>
    </w:p>
    <w:p w:rsidR="00503DA6" w:rsidRDefault="00273E4B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03DA6" w:rsidRDefault="00273E4B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</w:t>
      </w:r>
      <w:r>
        <w:t xml:space="preserve">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</w:t>
      </w:r>
      <w:r>
        <w:t>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</w:t>
      </w:r>
      <w:r>
        <w:t>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503DA6" w:rsidRDefault="00503DA6">
      <w:pPr>
        <w:pStyle w:val="a3"/>
      </w:pPr>
    </w:p>
    <w:p w:rsidR="00870452" w:rsidRDefault="00870452">
      <w:pPr>
        <w:pStyle w:val="a3"/>
        <w:jc w:val="center"/>
        <w:rPr>
          <w:b/>
        </w:rPr>
      </w:pPr>
    </w:p>
    <w:p w:rsidR="00503DA6" w:rsidRDefault="00273E4B">
      <w:pPr>
        <w:pStyle w:val="a3"/>
        <w:jc w:val="center"/>
      </w:pPr>
      <w:r>
        <w:rPr>
          <w:b/>
        </w:rPr>
        <w:lastRenderedPageBreak/>
        <w:t>1.4.3 Формат обучения</w:t>
      </w:r>
    </w:p>
    <w:p w:rsidR="00870452" w:rsidRPr="00870452" w:rsidRDefault="00870452" w:rsidP="008704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870452">
        <w:rPr>
          <w:rFonts w:ascii="Times New Roman" w:hAnsi="Times New Roman" w:cs="Times New Roman"/>
          <w:b/>
          <w:i/>
          <w:sz w:val="24"/>
        </w:rPr>
        <w:t>Традиционное обучение</w:t>
      </w:r>
    </w:p>
    <w:p w:rsidR="00870452" w:rsidRDefault="00870452" w:rsidP="008704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870452">
        <w:rPr>
          <w:rFonts w:ascii="Times New Roman" w:hAnsi="Times New Roman" w:cs="Times New Roman"/>
          <w:sz w:val="24"/>
        </w:rPr>
        <w:t>очные лекции и практические занятия</w:t>
      </w:r>
    </w:p>
    <w:p w:rsidR="00870452" w:rsidRPr="00870452" w:rsidRDefault="00870452" w:rsidP="008704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70452" w:rsidRPr="00870452" w:rsidRDefault="00870452" w:rsidP="008704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870452">
        <w:rPr>
          <w:rFonts w:ascii="Times New Roman" w:hAnsi="Times New Roman" w:cs="Times New Roman"/>
          <w:b/>
          <w:i/>
          <w:sz w:val="24"/>
        </w:rPr>
        <w:t>Дистанционное обучение</w:t>
      </w:r>
    </w:p>
    <w:p w:rsidR="00870452" w:rsidRPr="00870452" w:rsidRDefault="00870452" w:rsidP="008704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870452">
        <w:rPr>
          <w:rFonts w:ascii="Times New Roman" w:hAnsi="Times New Roman" w:cs="Times New Roman"/>
          <w:sz w:val="24"/>
        </w:rPr>
        <w:t>онлайн лекции, практические занятия, портал СДО</w:t>
      </w:r>
    </w:p>
    <w:p w:rsidR="00503DA6" w:rsidRDefault="00503DA6">
      <w:pPr>
        <w:pStyle w:val="a3"/>
      </w:pPr>
    </w:p>
    <w:p w:rsidR="00503DA6" w:rsidRDefault="00273E4B">
      <w:pPr>
        <w:pStyle w:val="a3"/>
        <w:ind w:firstLine="567"/>
      </w:pPr>
      <w:r>
        <w:rPr>
          <w:b/>
          <w:i/>
        </w:rPr>
        <w:t>Смешанное обучение</w:t>
      </w:r>
    </w:p>
    <w:p w:rsidR="00503DA6" w:rsidRDefault="00273E4B">
      <w:pPr>
        <w:pStyle w:val="a3"/>
        <w:ind w:firstLine="567"/>
      </w:pPr>
      <w:r>
        <w:t xml:space="preserve">Онлайн </w:t>
      </w:r>
      <w:r>
        <w:t>лекции, практические занятия - оффлайн</w:t>
      </w: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1.5 Пререквизиты</w:t>
      </w:r>
    </w:p>
    <w:p w:rsidR="00503DA6" w:rsidRDefault="00503DA6">
      <w:pPr>
        <w:pStyle w:val="a3"/>
      </w:pPr>
    </w:p>
    <w:p w:rsidR="00503DA6" w:rsidRDefault="00273E4B">
      <w:pPr>
        <w:pStyle w:val="a3"/>
        <w:ind w:firstLine="567"/>
      </w:pPr>
      <w:r>
        <w:t>- Экономика предприятия</w:t>
      </w: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1.6 Постреквизиты</w:t>
      </w:r>
    </w:p>
    <w:p w:rsidR="00503DA6" w:rsidRDefault="00503DA6">
      <w:pPr>
        <w:pStyle w:val="a3"/>
      </w:pPr>
    </w:p>
    <w:p w:rsidR="00503DA6" w:rsidRDefault="00870452">
      <w:pPr>
        <w:pStyle w:val="a3"/>
        <w:ind w:firstLine="567"/>
      </w:pPr>
      <w:r>
        <w:t>Знания курса используются при выполнении дипломной работы</w:t>
      </w: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1.7 Трудоемкость дисциплины</w:t>
      </w:r>
    </w:p>
    <w:p w:rsidR="00503DA6" w:rsidRDefault="00503DA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503DA6">
        <w:trPr>
          <w:tblHeader/>
        </w:trPr>
        <w:tc>
          <w:tcPr>
            <w:tcW w:w="3500" w:type="pct"/>
          </w:tcPr>
          <w:p w:rsidR="00503DA6" w:rsidRDefault="00273E4B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503DA6" w:rsidRDefault="00273E4B">
            <w:pPr>
              <w:pStyle w:val="a3"/>
              <w:jc w:val="center"/>
            </w:pPr>
            <w:r>
              <w:t>часы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15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15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15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45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экзамен</w:t>
            </w:r>
          </w:p>
        </w:tc>
      </w:tr>
    </w:tbl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 xml:space="preserve">2 </w:t>
      </w:r>
      <w:r>
        <w:rPr>
          <w:b/>
        </w:rPr>
        <w:t>СОДЕРЖАНИЕ ДИСЦИПЛИНЫ</w:t>
      </w:r>
    </w:p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2.1 Тематический план</w:t>
      </w:r>
    </w:p>
    <w:p w:rsidR="00503DA6" w:rsidRDefault="00503DA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503DA6">
        <w:trPr>
          <w:tblHeader/>
        </w:trPr>
        <w:tc>
          <w:tcPr>
            <w:tcW w:w="147" w:type="pct"/>
          </w:tcPr>
          <w:p w:rsidR="00503DA6" w:rsidRDefault="00273E4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503DA6" w:rsidRDefault="00273E4B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503DA6" w:rsidRDefault="00273E4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503DA6" w:rsidRDefault="00273E4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03DA6">
        <w:tc>
          <w:tcPr>
            <w:tcW w:w="0" w:type="auto"/>
            <w:gridSpan w:val="4"/>
          </w:tcPr>
          <w:p w:rsidR="00503DA6" w:rsidRDefault="00273E4B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 xml:space="preserve">Цель и содержание курса «Охрана труда». Основные термины определения и </w:t>
            </w:r>
            <w:r>
              <w:rPr>
                <w:sz w:val="22"/>
              </w:rPr>
              <w:t>задачи курса, роль в подготовке специалистов. Теоретические основы обеспечения охраны труда.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1,2,3,9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2. Правовые и организационные вопросы охраны труда.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 xml:space="preserve">Национальная политика РК в области ОТ. Основные законодательные акты и нормативные документы </w:t>
            </w:r>
            <w:r>
              <w:rPr>
                <w:sz w:val="22"/>
              </w:rPr>
              <w:t>по ОТ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2,3,4,9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3. Система управления охраной труда.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>Организация службы надзора и контроля за состоянием ОТ на предприятии.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3,4,6,9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4. Планирование и финансирование мероприятий по охране труда.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 xml:space="preserve">Критерии оценки состояния охраны труда. </w:t>
            </w:r>
            <w:r>
              <w:rPr>
                <w:sz w:val="22"/>
              </w:rPr>
              <w:t>Пропаганда охраны труда.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1,2,3,4,5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5. Ответственность за нарушение законов о труде.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>Обучение работников безопасным приёмам труда.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2,3,4,9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6. Расследование и учёт несчастных случаев.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>Методы анализа травматизма и профзаболеваний.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6,7,8,9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7. Метеорологические условия производственных помещений и факторы влияния на их изменения (температура, влажность воздуха, скорость движения воздуха).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>Влияние на организм человека температуры, влажности и скорости движения воздуха. Лучистая</w:t>
            </w:r>
            <w:r>
              <w:rPr>
                <w:sz w:val="22"/>
              </w:rPr>
              <w:t xml:space="preserve"> тепловая энергия, ее вредное воздействие.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5,7,8,9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8. Вентиляция производственных помещений.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>Естественная и механическая вентиляция, достоинства и недостатки.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2,7,8,9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 xml:space="preserve">Тема 9. Воздействие вредных веществ на организм человека и предельно </w:t>
            </w:r>
            <w:r>
              <w:rPr>
                <w:b/>
                <w:sz w:val="22"/>
              </w:rPr>
              <w:t>допустимые концентрации их в воздухе рабочей зоны.</w:t>
            </w:r>
          </w:p>
          <w:p w:rsidR="00503DA6" w:rsidRDefault="00503DA6">
            <w:pPr>
              <w:pStyle w:val="a3"/>
            </w:pP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8,9,10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10. Производственная пыль.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>Физико-химические свойства пыли. Действие пыли на организм человека в зависимости от химического состава.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5,7,9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11. Производственное освещение, треб</w:t>
            </w:r>
            <w:r>
              <w:rPr>
                <w:b/>
                <w:sz w:val="22"/>
              </w:rPr>
              <w:t>ования и методы расчета.</w:t>
            </w:r>
          </w:p>
          <w:p w:rsidR="00503DA6" w:rsidRDefault="00503DA6">
            <w:pPr>
              <w:pStyle w:val="a3"/>
            </w:pP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6,7,8,9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12. Защита от шума.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>Опасность воздействия на человека шума. Гигиенические и технические требования к оборудованию, его устройству, методы контроля уровня шума.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7,8,12,13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13. Защита от вибрации.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>Воздействие на человека вибрации. Гигиенические и технические требования к оборудованию, его устройству, методы контроля уровня вибрации.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5,8,9,10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14. Электробезопасность.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>Действие электрического тока на человека. Классификация помещений по элек</w:t>
            </w:r>
            <w:r>
              <w:rPr>
                <w:sz w:val="22"/>
              </w:rPr>
              <w:t>тробезопасности. Обеспечение электробезопасности.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5,6,9,10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15. Пожарная безопасность на промышленных предприятиях.</w:t>
            </w:r>
          </w:p>
          <w:p w:rsidR="00503DA6" w:rsidRDefault="00273E4B">
            <w:pPr>
              <w:pStyle w:val="a3"/>
            </w:pPr>
            <w:r>
              <w:rPr>
                <w:sz w:val="22"/>
              </w:rPr>
              <w:t xml:space="preserve">Основные сведения о горении. Причины пожаров. Категории производств по пожароопасности. Огнестойкость строительных конструкций. </w:t>
            </w:r>
            <w:r>
              <w:rPr>
                <w:sz w:val="22"/>
              </w:rPr>
              <w:t>Противопожарные требования к оборудованию.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6,7,8,10,12</w:t>
            </w:r>
          </w:p>
        </w:tc>
      </w:tr>
      <w:tr w:rsidR="00503DA6">
        <w:tc>
          <w:tcPr>
            <w:tcW w:w="0" w:type="auto"/>
            <w:gridSpan w:val="2"/>
          </w:tcPr>
          <w:p w:rsidR="00503DA6" w:rsidRDefault="00273E4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503DA6" w:rsidRDefault="00503DA6">
            <w:pPr>
              <w:pStyle w:val="a3"/>
            </w:pPr>
          </w:p>
        </w:tc>
      </w:tr>
      <w:tr w:rsidR="00503DA6">
        <w:tc>
          <w:tcPr>
            <w:tcW w:w="0" w:type="auto"/>
            <w:gridSpan w:val="4"/>
          </w:tcPr>
          <w:p w:rsidR="00503DA6" w:rsidRDefault="00273E4B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1. Анализ и разработка мероприятий по совершенствованию СУОТ в соответствии с нормативно-законодательными документами РК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11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2. Расчет и анализ травматизма статистическим методом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11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 xml:space="preserve">Тема 3. Расчет обеспечения воздухообмена в производственных </w:t>
            </w:r>
            <w:r>
              <w:rPr>
                <w:b/>
                <w:sz w:val="22"/>
              </w:rPr>
              <w:lastRenderedPageBreak/>
              <w:t>помещениях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11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4. Расчет определения уровня вибрации в производственных помещениях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11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 xml:space="preserve">Тема 5. Расчет и анализ </w:t>
            </w:r>
            <w:r>
              <w:rPr>
                <w:b/>
                <w:sz w:val="22"/>
              </w:rPr>
              <w:t>естественного освещения производственных помещений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11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6. Расчет и анализ искусственного освещения производственных помещений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11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7. Расчет сопротивления комбинированного заземлителя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11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b/>
                <w:sz w:val="22"/>
              </w:rPr>
              <w:t>Тема 8. Расчет времени движения людского потока</w:t>
            </w:r>
            <w:r>
              <w:rPr>
                <w:b/>
                <w:sz w:val="22"/>
              </w:rPr>
              <w:t xml:space="preserve"> по участку здания при организации эвакуации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11</w:t>
            </w:r>
          </w:p>
        </w:tc>
      </w:tr>
      <w:tr w:rsidR="00503DA6">
        <w:tc>
          <w:tcPr>
            <w:tcW w:w="0" w:type="auto"/>
            <w:gridSpan w:val="2"/>
          </w:tcPr>
          <w:p w:rsidR="00503DA6" w:rsidRDefault="00273E4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503DA6" w:rsidRDefault="00503DA6">
            <w:pPr>
              <w:pStyle w:val="a3"/>
            </w:pPr>
          </w:p>
        </w:tc>
      </w:tr>
    </w:tbl>
    <w:p w:rsidR="00503DA6" w:rsidRDefault="00503DA6">
      <w:pPr>
        <w:pStyle w:val="a3"/>
      </w:pPr>
    </w:p>
    <w:p w:rsidR="00503DA6" w:rsidRDefault="00273E4B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503DA6" w:rsidRDefault="00503DA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503DA6">
        <w:trPr>
          <w:trHeight w:val="1229"/>
          <w:tblHeader/>
        </w:trPr>
        <w:tc>
          <w:tcPr>
            <w:tcW w:w="1026" w:type="pct"/>
          </w:tcPr>
          <w:p w:rsidR="00503DA6" w:rsidRDefault="00273E4B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503DA6" w:rsidRDefault="00273E4B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503DA6" w:rsidRDefault="00273E4B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503DA6" w:rsidRDefault="00273E4B">
            <w:pPr>
              <w:pStyle w:val="a3"/>
              <w:jc w:val="center"/>
            </w:pPr>
            <w:r>
              <w:t>Срок сдачи, неделя</w:t>
            </w:r>
          </w:p>
          <w:p w:rsidR="00870452" w:rsidRDefault="00870452">
            <w:pPr>
              <w:pStyle w:val="a3"/>
              <w:jc w:val="center"/>
            </w:pPr>
            <w:r>
              <w:t>семестр</w:t>
            </w:r>
            <w:r>
              <w:rPr>
                <w:lang w:val="en-US"/>
              </w:rPr>
              <w:t>/</w:t>
            </w:r>
            <w:r>
              <w:t>блок</w:t>
            </w:r>
          </w:p>
        </w:tc>
        <w:tc>
          <w:tcPr>
            <w:tcW w:w="822" w:type="pct"/>
          </w:tcPr>
          <w:p w:rsidR="00503DA6" w:rsidRDefault="00273E4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503DA6" w:rsidRDefault="00273E4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 xml:space="preserve">Изучение нормативно- </w:t>
            </w:r>
            <w:r>
              <w:rPr>
                <w:sz w:val="22"/>
              </w:rPr>
              <w:t>правовых актов по охране труда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>Подготовка эссе по студентом теме, согласованной с преподавателем.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2</w:t>
            </w:r>
            <w:r w:rsidR="00870452">
              <w:t>(1)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1,2,3,4,5,6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>Решение задач по расчету сопротивления комбинированного заземлителя.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 xml:space="preserve">Выполнение самостоятельного статистического исследования </w:t>
            </w:r>
            <w:r>
              <w:rPr>
                <w:sz w:val="22"/>
              </w:rPr>
              <w:t>наблюдение по тематике, согласованной с преподавателем.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4</w:t>
            </w:r>
            <w:r w:rsidR="00870452">
              <w:t>(2)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6,7,8,9,10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>Порядок расследования и предупреждения несчастных случаев на производстве в соответствии с международными стандартами и действующими правовыми-нормативными документами РК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>Выполне</w:t>
            </w:r>
            <w:r>
              <w:rPr>
                <w:sz w:val="22"/>
              </w:rPr>
              <w:t>ние самостоятельного статистического исследования наблюдение по тематике, согласованной с преподавателем.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6</w:t>
            </w:r>
            <w:r w:rsidR="00870452">
              <w:t>(3)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5,6,7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>Изучение Трудового Кодекса РК.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 xml:space="preserve">По заданной теме подготовить самостоятельную работу которая должна содержать </w:t>
            </w:r>
            <w:r>
              <w:rPr>
                <w:sz w:val="22"/>
              </w:rPr>
              <w:lastRenderedPageBreak/>
              <w:t xml:space="preserve">введение, основную часть </w:t>
            </w:r>
            <w:r>
              <w:rPr>
                <w:sz w:val="22"/>
              </w:rPr>
              <w:t>исследуемой темы, примеры, ссылки на действующие нормативы и литературы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rPr>
                <w:sz w:val="22"/>
              </w:rPr>
              <w:lastRenderedPageBreak/>
              <w:t>краткий конспект и его защита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8</w:t>
            </w:r>
            <w:r w:rsidR="00870452">
              <w:t>(4)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8,9,10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lastRenderedPageBreak/>
              <w:t>Решение задач по оценке искусственного освещения производственных помещений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>По заданной теме подготовить самостоятельную работу которая должна</w:t>
            </w:r>
            <w:r>
              <w:rPr>
                <w:sz w:val="22"/>
              </w:rPr>
              <w:t xml:space="preserve"> содержать введение, основную часть исследуемой темы, примеры, ссылки на действующие нормативы и литературы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10</w:t>
            </w:r>
            <w:r w:rsidR="00870452">
              <w:t>(5)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8,9,15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>Анализ первичных средств пожаротушения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>Подготовить конспект по студентом теме, согласованной с преподавателем.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rPr>
                <w:sz w:val="22"/>
              </w:rPr>
              <w:t>краткий конспект и</w:t>
            </w:r>
            <w:r>
              <w:rPr>
                <w:sz w:val="22"/>
              </w:rPr>
              <w:t xml:space="preserve"> его защита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12</w:t>
            </w:r>
            <w:r w:rsidR="00870452">
              <w:t>(6)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8,9,10</w:t>
            </w:r>
          </w:p>
        </w:tc>
      </w:tr>
      <w:tr w:rsidR="00503DA6"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>Организация охраны труда на производстве. Система управления охраной труда.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</w:pPr>
            <w:r>
              <w:rPr>
                <w:sz w:val="22"/>
              </w:rPr>
              <w:t>Подготовить конспект по студентом теме, согласованной с преподавателем.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rPr>
                <w:sz w:val="22"/>
              </w:rPr>
              <w:t>краткий конспект и его защита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14</w:t>
            </w:r>
            <w:r w:rsidR="00870452">
              <w:t xml:space="preserve"> (7)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3DA6" w:rsidRDefault="00273E4B">
            <w:pPr>
              <w:pStyle w:val="a3"/>
              <w:jc w:val="center"/>
            </w:pPr>
            <w:r>
              <w:t>10,13,14</w:t>
            </w:r>
          </w:p>
        </w:tc>
      </w:tr>
    </w:tbl>
    <w:p w:rsidR="00503DA6" w:rsidRDefault="00503DA6">
      <w:pPr>
        <w:pStyle w:val="a3"/>
      </w:pPr>
    </w:p>
    <w:p w:rsidR="00870452" w:rsidRPr="00870452" w:rsidRDefault="00870452" w:rsidP="008704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704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2.3 График сдачи заданий по дисциплине </w:t>
      </w:r>
    </w:p>
    <w:p w:rsidR="00870452" w:rsidRPr="00870452" w:rsidRDefault="00870452" w:rsidP="0087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0"/>
        <w:gridCol w:w="17"/>
        <w:gridCol w:w="350"/>
        <w:gridCol w:w="18"/>
        <w:gridCol w:w="351"/>
        <w:gridCol w:w="18"/>
        <w:gridCol w:w="351"/>
        <w:gridCol w:w="17"/>
        <w:gridCol w:w="352"/>
        <w:gridCol w:w="17"/>
        <w:gridCol w:w="352"/>
        <w:gridCol w:w="16"/>
        <w:gridCol w:w="353"/>
        <w:gridCol w:w="16"/>
        <w:gridCol w:w="353"/>
        <w:gridCol w:w="15"/>
        <w:gridCol w:w="354"/>
        <w:gridCol w:w="15"/>
        <w:gridCol w:w="354"/>
        <w:gridCol w:w="14"/>
        <w:gridCol w:w="355"/>
        <w:gridCol w:w="14"/>
        <w:gridCol w:w="360"/>
        <w:gridCol w:w="8"/>
        <w:gridCol w:w="369"/>
        <w:gridCol w:w="369"/>
        <w:gridCol w:w="369"/>
        <w:gridCol w:w="372"/>
      </w:tblGrid>
      <w:tr w:rsidR="00870452" w:rsidRPr="00870452" w:rsidTr="00590868">
        <w:tc>
          <w:tcPr>
            <w:tcW w:w="426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49" w:type="dxa"/>
            <w:gridSpan w:val="27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870452" w:rsidRPr="00870452" w:rsidTr="00590868">
        <w:tc>
          <w:tcPr>
            <w:tcW w:w="4260" w:type="dxa"/>
            <w:vMerge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70452" w:rsidRPr="00870452" w:rsidTr="00590868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870452" w:rsidRPr="00870452" w:rsidTr="00590868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870452" w:rsidRPr="00870452" w:rsidTr="00590868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870452" w:rsidRPr="00870452" w:rsidTr="00590868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Выполнение и защита практических работ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870452" w:rsidRPr="00870452" w:rsidTr="00590868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452">
        <w:rPr>
          <w:rFonts w:ascii="Times New Roman" w:eastAsia="Times New Roman" w:hAnsi="Times New Roman" w:cs="Times New Roman"/>
          <w:sz w:val="24"/>
          <w:szCs w:val="24"/>
        </w:rPr>
        <w:t xml:space="preserve">При модульно-блочной системе организации учебного процесса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870452" w:rsidRPr="00870452" w:rsidTr="00590868">
        <w:trPr>
          <w:trHeight w:val="274"/>
        </w:trPr>
        <w:tc>
          <w:tcPr>
            <w:tcW w:w="4361" w:type="dxa"/>
            <w:vMerge w:val="restart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28" w:type="dxa"/>
            <w:gridSpan w:val="8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870452" w:rsidRPr="00870452" w:rsidTr="00590868">
        <w:trPr>
          <w:trHeight w:val="289"/>
        </w:trPr>
        <w:tc>
          <w:tcPr>
            <w:tcW w:w="4361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70452" w:rsidRPr="00870452" w:rsidTr="00590868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rPr>
          <w:trHeight w:val="289"/>
        </w:trPr>
        <w:tc>
          <w:tcPr>
            <w:tcW w:w="9889" w:type="dxa"/>
            <w:gridSpan w:val="9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70452" w:rsidRPr="00870452" w:rsidTr="00590868">
        <w:trPr>
          <w:trHeight w:val="274"/>
        </w:trPr>
        <w:tc>
          <w:tcPr>
            <w:tcW w:w="4361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0452" w:rsidRPr="00870452" w:rsidRDefault="00870452" w:rsidP="00870452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П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осещение занятий по расписанию</w:t>
      </w:r>
      <w:r w:rsidRPr="00870452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является обязательным, не пропускать занятия без уважительной причины; 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 случае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пропус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ка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30%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й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без уважительной причины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– автоматический не допуск к прохождению итогового контроля.</w:t>
      </w:r>
    </w:p>
    <w:p w:rsidR="00870452" w:rsidRPr="00870452" w:rsidRDefault="00870452" w:rsidP="00870452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Паять опозданий на занятия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без уважительной причины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приравниваются к одному пропуску занятия.</w:t>
      </w:r>
    </w:p>
    <w:p w:rsidR="00870452" w:rsidRPr="00870452" w:rsidRDefault="00870452" w:rsidP="00870452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Все работы (или их часть), которые необходимо выполнить до соответствующего рейтингового контроля, должны быть сданы не позднее рейтинговой недели. Работы сдаются в указанные сроки с обязательной защитой перед преподавателем или с докладом перед группой в зависимости от вида работы. Апелляция по работе рассматривается в день ее сдачи (защиты) сразу после объявления оценки за работу.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ащита одной 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практической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один день может быть проведена только один раз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870452" w:rsidRPr="00870452" w:rsidRDefault="00870452" w:rsidP="00870452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Рубежные тесты и контрольные работы проводятся на рейтинговой неделе и оцениваются до окончания рейтинговой недели. К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онтроль знаний проводится в форме вопросов, тестов 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и/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или практических задач в объеме изученного к данному моменту материала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. Апелляция по рубежному тестированию и контрольным работам не предусматривается,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>повторное прохождение студентом рубежного контроля, в случае получения неудовлетворительной оценки, не допускается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870452" w:rsidRPr="00870452" w:rsidRDefault="00870452" w:rsidP="00870452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Работы, не сданные в указанные сроки, должны быть обязательно сданы до конца учебного периода, при этом данные работы не оцениваются. Обучающийся, который не выполнил и (или) не сдал все положенные работы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прохождению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итогово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го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я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допускается.</w:t>
      </w:r>
    </w:p>
    <w:p w:rsidR="00870452" w:rsidRPr="00870452" w:rsidRDefault="00870452" w:rsidP="00870452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 творческий подход к изучению дисциплины предусматриваются поощрительные баллы: при выполнении студентом научного исследования и докладе о его результатах на студенческой научной конференции добавляется до 30 баллов в каждый рейтинг; при опубликовании научного доклада в научных изданиях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(журналах)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– добавляется до 50 балов в каждый рейтинг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870452" w:rsidRPr="00870452" w:rsidRDefault="00870452" w:rsidP="00870452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тоговый экзамен проводится по вопросам или тестам в объеме всего материала, изученного в течение семестра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В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случае несогласия с полученной итоговой оценкой студент имеет право оспорить ее в установленном порядке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870452" w:rsidRPr="00870452" w:rsidRDefault="00870452" w:rsidP="00870452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870452">
        <w:rPr>
          <w:rFonts w:ascii="Times New Roman" w:eastAsia="Times New Roman" w:hAnsi="Times New Roman" w:cs="Times New Roman"/>
          <w:b/>
          <w:noProof/>
          <w:sz w:val="24"/>
          <w:szCs w:val="24"/>
        </w:rPr>
        <w:t>3 ОЦЕНКА ЗНАНИЙ ОБУЧАЮЩЕГОСЯ</w:t>
      </w:r>
    </w:p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Т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екущ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ий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ь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 простановкой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соответствующ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ей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оценк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текущей успеваемости обучающихся проводит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ся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два раза в академический период (семестр). По результатам текущего контроля формиру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тся рейтинг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1 и 2. При этом учебные достижения обучающегося оцениваются путем накапливания баллов по отдельным видам заданий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*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от 0 до 100.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Оценка работы обучающегося в академическом периоде осуществляется в соответствии с графиком сдачи заданий по дисциплине. 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истем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а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оценивания успеваемости по дисциплине представлена в таблице.</w:t>
      </w:r>
    </w:p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4509"/>
        <w:gridCol w:w="2410"/>
        <w:gridCol w:w="1666"/>
      </w:tblGrid>
      <w:tr w:rsidR="00870452" w:rsidRPr="00870452" w:rsidTr="00590868">
        <w:tc>
          <w:tcPr>
            <w:tcW w:w="126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задания</w:t>
            </w:r>
          </w:p>
        </w:tc>
        <w:tc>
          <w:tcPr>
            <w:tcW w:w="2410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max</w:t>
            </w: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66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870452" w:rsidRPr="00870452" w:rsidTr="00590868">
        <w:tc>
          <w:tcPr>
            <w:tcW w:w="1269" w:type="dxa"/>
            <w:vMerge w:val="restart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 w:val="restart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по варианту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c>
          <w:tcPr>
            <w:tcW w:w="1269" w:type="dxa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контроль </w:t>
            </w:r>
          </w:p>
        </w:tc>
        <w:tc>
          <w:tcPr>
            <w:tcW w:w="6919" w:type="dxa"/>
            <w:gridSpan w:val="2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666" w:type="dxa"/>
            <w:shd w:val="clear" w:color="auto" w:fill="auto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870452" w:rsidRPr="00870452" w:rsidTr="00590868">
        <w:tc>
          <w:tcPr>
            <w:tcW w:w="9854" w:type="dxa"/>
            <w:gridSpan w:val="4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87045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  <w:lang w:val="x-none" w:eastAsia="x-none"/>
              </w:rPr>
              <w:t>Примечания</w:t>
            </w: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: </w:t>
            </w:r>
          </w:p>
          <w:p w:rsidR="00870452" w:rsidRPr="00870452" w:rsidRDefault="00870452" w:rsidP="00870452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*Виды и удельный вес текущего контроля разрабатываются ведущим преподавателем в зависимости от специфики преподаваемой дисциплины и могут меняться в зависимости от конкретной ситуации в процессе преподавания дисциплины.</w:t>
            </w:r>
          </w:p>
          <w:p w:rsidR="00870452" w:rsidRPr="00870452" w:rsidRDefault="00870452" w:rsidP="00870452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**Данные виды работ не оцениваются в баллах, но </w:t>
            </w: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обязательно должны быть выполнены обучающимся для получения допуска к прохождению итогового контроля</w:t>
            </w: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. </w:t>
            </w:r>
          </w:p>
          <w:p w:rsidR="00870452" w:rsidRPr="00870452" w:rsidRDefault="00870452" w:rsidP="00870452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***</w:t>
            </w: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Если какой-то</w:t>
            </w: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 вид </w:t>
            </w: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заданий не выполняется</w:t>
            </w: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, тогда баллы за него распределяются между</w:t>
            </w:r>
            <w:r w:rsidRPr="0087045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 xml:space="preserve"> другими видами заданий.</w:t>
            </w:r>
          </w:p>
        </w:tc>
      </w:tr>
      <w:tr w:rsidR="00870452" w:rsidRPr="00870452" w:rsidTr="00590868">
        <w:tc>
          <w:tcPr>
            <w:tcW w:w="9854" w:type="dxa"/>
            <w:gridSpan w:val="4"/>
            <w:shd w:val="clear" w:color="auto" w:fill="auto"/>
          </w:tcPr>
          <w:p w:rsidR="00870452" w:rsidRPr="00870452" w:rsidRDefault="00870452" w:rsidP="00870452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оценка знаний обучающего по дисциплине осуществляется по 100 балльной системе и включает:</w:t>
            </w:r>
          </w:p>
          <w:p w:rsidR="00870452" w:rsidRPr="00870452" w:rsidRDefault="00870452" w:rsidP="00870452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- 40% результата, полученного на экзамене;</w:t>
            </w:r>
          </w:p>
          <w:p w:rsidR="00870452" w:rsidRPr="00870452" w:rsidRDefault="00870452" w:rsidP="00870452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- 60% результатов текущей успеваемости 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(рейтинга)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70452" w:rsidRPr="00870452" w:rsidRDefault="00870452" w:rsidP="00870452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 подсчета итоговой оценки:</w:t>
            </w:r>
          </w:p>
          <w:p w:rsidR="00870452" w:rsidRPr="00870452" w:rsidRDefault="00870452" w:rsidP="00870452">
            <w:pPr>
              <w:widowControl w:val="0"/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2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.75pt;height:30.75pt" o:ole="">
                  <v:imagedata r:id="rId9" o:title=""/>
                </v:shape>
                <o:OLEObject Type="Embed" ProgID="Equation.3" ShapeID="_x0000_i1025" DrawAspect="Content" ObjectID="_1709575087" r:id="rId10"/>
              </w:object>
            </w:r>
          </w:p>
          <w:p w:rsidR="00870452" w:rsidRPr="00870452" w:rsidRDefault="00870452" w:rsidP="0087045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где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Р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соответственно;</w:t>
            </w:r>
          </w:p>
          <w:p w:rsidR="00870452" w:rsidRPr="00870452" w:rsidRDefault="00870452" w:rsidP="0087045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      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Э – цифровой эквивалент оценки на экзамене.</w:t>
            </w:r>
          </w:p>
        </w:tc>
      </w:tr>
      <w:tr w:rsidR="00870452" w:rsidRPr="00870452" w:rsidTr="00590868">
        <w:tc>
          <w:tcPr>
            <w:tcW w:w="9854" w:type="dxa"/>
            <w:gridSpan w:val="4"/>
            <w:shd w:val="clear" w:color="auto" w:fill="auto"/>
          </w:tcPr>
          <w:p w:rsidR="00870452" w:rsidRPr="00870452" w:rsidRDefault="00870452" w:rsidP="00870452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Итоговая оценка знаний обучающегося при итоговом контроле в форме дифференциального зачета определяется как 100% результата текущей успеваемости (рейтинга).</w:t>
            </w:r>
          </w:p>
          <w:p w:rsidR="00870452" w:rsidRPr="00870452" w:rsidRDefault="00870452" w:rsidP="00870452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Формула подсчета итоговой оценки:</w:t>
            </w:r>
          </w:p>
          <w:p w:rsidR="00870452" w:rsidRPr="00870452" w:rsidRDefault="00870452" w:rsidP="008704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870452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1240" w:dyaOrig="620">
                <v:shape id="_x0000_i1026" type="#_x0000_t75" style="width:62.25pt;height:30.75pt" o:ole="">
                  <v:imagedata r:id="rId11" o:title=""/>
                </v:shape>
                <o:OLEObject Type="Embed" ProgID="Equation.3" ShapeID="_x0000_i1026" DrawAspect="Content" ObjectID="_1709575088" r:id="rId12"/>
              </w:objec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</w:r>
          </w:p>
          <w:p w:rsidR="00870452" w:rsidRPr="00870452" w:rsidRDefault="00870452" w:rsidP="008704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где 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  <w:t>Р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соответственно.</w:t>
            </w:r>
          </w:p>
        </w:tc>
      </w:tr>
    </w:tbl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  <w:t xml:space="preserve"> </w:t>
      </w:r>
    </w:p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Если пропуск занятий составляет свыше 30%, то обучающийся не допускается к сдаче итогового контроля и автоматически выходит на летний семестр. Пять опозданий на каждое занятие свыше 20 минут приравнивается к одному пропуску занятий.</w:t>
      </w:r>
    </w:p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70452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</w:pPr>
    </w:p>
    <w:p w:rsidR="00870452" w:rsidRPr="00870452" w:rsidRDefault="00870452" w:rsidP="00870452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8704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Балльно-рейтинговая </w:t>
      </w:r>
      <w:r w:rsidRPr="008704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  <w:t>буквенная система оценки учета учебных достижений, обучающихся с переводом их в традиционную шкалу оценок и ECTS</w:t>
      </w:r>
    </w:p>
    <w:tbl>
      <w:tblPr>
        <w:tblW w:w="5000" w:type="pct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540"/>
        <w:gridCol w:w="1825"/>
        <w:gridCol w:w="1823"/>
        <w:gridCol w:w="3083"/>
      </w:tblGrid>
      <w:tr w:rsidR="00870452" w:rsidRPr="00870452" w:rsidTr="00590868"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Цифровой эквивалент 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Баллы (%-ное содержание)</w:t>
            </w:r>
          </w:p>
        </w:tc>
        <w:tc>
          <w:tcPr>
            <w:tcW w:w="929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1571" w:type="pct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Критерий </w:t>
            </w:r>
          </w:p>
        </w:tc>
      </w:tr>
      <w:tr w:rsidR="00870452" w:rsidRPr="00870452" w:rsidTr="00590868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95-100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Отлично</w:t>
            </w:r>
          </w:p>
        </w:tc>
        <w:tc>
          <w:tcPr>
            <w:tcW w:w="1571" w:type="pct"/>
            <w:vMerge w:val="restart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870452" w:rsidRPr="00870452" w:rsidTr="00590868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90-94</w:t>
            </w:r>
          </w:p>
        </w:tc>
        <w:tc>
          <w:tcPr>
            <w:tcW w:w="929" w:type="pct"/>
            <w:vMerge/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85-89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Хорошо</w:t>
            </w:r>
          </w:p>
        </w:tc>
        <w:tc>
          <w:tcPr>
            <w:tcW w:w="1571" w:type="pct"/>
            <w:vMerge w:val="restart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870452" w:rsidRPr="00870452" w:rsidTr="00590868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80-84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70452" w:rsidRPr="00870452" w:rsidTr="00590868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75-79</w:t>
            </w:r>
          </w:p>
        </w:tc>
        <w:tc>
          <w:tcPr>
            <w:tcW w:w="929" w:type="pct"/>
            <w:vMerge/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70-74</w:t>
            </w:r>
          </w:p>
        </w:tc>
        <w:tc>
          <w:tcPr>
            <w:tcW w:w="929" w:type="pct"/>
            <w:vMerge/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65-69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Удовлетвори-тельно</w:t>
            </w:r>
          </w:p>
        </w:tc>
        <w:tc>
          <w:tcPr>
            <w:tcW w:w="1571" w:type="pct"/>
            <w:vMerge w:val="restart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ошибки.</w:t>
            </w:r>
          </w:p>
        </w:tc>
      </w:tr>
      <w:tr w:rsidR="00870452" w:rsidRPr="00870452" w:rsidTr="00590868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60-64</w:t>
            </w:r>
          </w:p>
        </w:tc>
        <w:tc>
          <w:tcPr>
            <w:tcW w:w="929" w:type="pct"/>
            <w:vMerge/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55-59</w:t>
            </w:r>
          </w:p>
        </w:tc>
        <w:tc>
          <w:tcPr>
            <w:tcW w:w="929" w:type="pct"/>
            <w:vMerge/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50-54</w:t>
            </w:r>
          </w:p>
        </w:tc>
        <w:tc>
          <w:tcPr>
            <w:tcW w:w="929" w:type="pct"/>
            <w:vMerge/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0452" w:rsidRPr="00870452" w:rsidTr="00590868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FX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25-49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Неудовлетво-рительно</w:t>
            </w:r>
          </w:p>
        </w:tc>
        <w:tc>
          <w:tcPr>
            <w:tcW w:w="1571" w:type="pct"/>
            <w:vMerge w:val="restart"/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</w:t>
            </w:r>
            <w:r w:rsidRPr="008704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870452" w:rsidRPr="00870452" w:rsidTr="00590868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F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0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0-24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870452" w:rsidRPr="00870452" w:rsidRDefault="00870452" w:rsidP="00870452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70452" w:rsidRPr="00870452" w:rsidRDefault="00870452" w:rsidP="00870452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870452" w:rsidRPr="00870452" w:rsidRDefault="00870452" w:rsidP="00870452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bookmarkStart w:id="0" w:name="_GoBack"/>
      <w:bookmarkEnd w:id="0"/>
      <w:r w:rsidRPr="00870452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4 ПОЛИТИКА ДИСЦИПЛИНЫ</w:t>
      </w:r>
    </w:p>
    <w:p w:rsidR="00870452" w:rsidRPr="00870452" w:rsidRDefault="00870452" w:rsidP="00870452">
      <w:pPr>
        <w:widowControl w:val="0"/>
        <w:shd w:val="clear" w:color="auto" w:fill="FFFFFF"/>
        <w:tabs>
          <w:tab w:val="left" w:pos="230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70452" w:rsidRPr="00870452" w:rsidRDefault="00870452" w:rsidP="00870452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строго соблюдать правила академической честности: нет места плагиату, списываниям и иным формам обмана;</w:t>
      </w:r>
    </w:p>
    <w:p w:rsidR="00870452" w:rsidRPr="00870452" w:rsidRDefault="00870452" w:rsidP="00870452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пунктуальным и обязательным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опаздывать на занятия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работы сдавать в установленные сроки;</w:t>
      </w:r>
    </w:p>
    <w:p w:rsidR="00870452" w:rsidRPr="00870452" w:rsidRDefault="00870452" w:rsidP="00870452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не пропускать занятия без уважительной причины, в случае отсутствия по болезни, предоставить справку, в других случаях – объяснительную записку;</w:t>
      </w:r>
    </w:p>
    <w:p w:rsidR="00870452" w:rsidRPr="00870452" w:rsidRDefault="00870452" w:rsidP="00870452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на занятия приходить в деловой одежде;</w:t>
      </w:r>
    </w:p>
    <w:p w:rsidR="00870452" w:rsidRPr="00870452" w:rsidRDefault="00870452" w:rsidP="00870452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активно участвовать в учебном процессе; б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ыть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активны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м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занятиях, 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отвечать на вопросы преподавателя и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задава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ть 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преподавателю вопросы, присутствие на занятии не является достаточным;</w:t>
      </w:r>
    </w:p>
    <w:p w:rsidR="00870452" w:rsidRPr="00870452" w:rsidRDefault="00870452" w:rsidP="00870452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самостоятельно и своевременно выполнять домашние задания;</w:t>
      </w:r>
    </w:p>
    <w:p w:rsidR="00870452" w:rsidRPr="00870452" w:rsidRDefault="00870452" w:rsidP="00870452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готовить к сдаче и оформлять работы в строгом соответствии с требованиями;</w:t>
      </w:r>
    </w:p>
    <w:p w:rsidR="00870452" w:rsidRPr="00870452" w:rsidRDefault="00870452" w:rsidP="00870452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терпимым, открытым и доброжелательным к сокурсникам, преподавателям и сотрудникам ВКТУ;</w:t>
      </w:r>
    </w:p>
    <w:p w:rsidR="00870452" w:rsidRPr="00870452" w:rsidRDefault="00870452" w:rsidP="00870452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содействовать коллективной работе и участвовать в дискуссиях;</w:t>
      </w:r>
    </w:p>
    <w:p w:rsidR="00870452" w:rsidRPr="00870452" w:rsidRDefault="00870452" w:rsidP="00870452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соблюдать устав и правила внутреннего распорядка ВКГТУ</w:t>
      </w:r>
      <w:r w:rsidRPr="00870452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87045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соблюдать Кодекс академической честности студентов ВКТУ.</w:t>
      </w:r>
    </w:p>
    <w:p w:rsidR="00870452" w:rsidRPr="00870452" w:rsidRDefault="00870452" w:rsidP="008704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0452" w:rsidRPr="00870452" w:rsidRDefault="00870452" w:rsidP="00870452">
      <w:pPr>
        <w:jc w:val="center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870452" w:rsidRPr="00870452" w:rsidRDefault="00870452" w:rsidP="00870452">
      <w:pPr>
        <w:jc w:val="center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>1. СТ РК ISO 45001-2019 Системы менеджмента безопасности труда и охраны здоровья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2. Трудовой Кодекс Республики Казахстан от 23 ноября 2015 года № 414-V ЗРК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3. Стандарт СТ РК 12.0.002-2016. «Система управления охраной труда в организациях. Руководство по оценке и управлению рисками».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4. Стандарт СТ РК 12.0.003-2015. «Система управления охраной труда в организациях. Общие требования по разработке, применению, оценке и совершенствованию»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5. Критерии оценки степени риска за соблюдением трудового законодательства Республики Казахстан. Совместный приказ Министра труда и социальной защиты населения Республики Казахстан от 31 октября 2018 года № 473 и Министра национальной экономики Республики Казахстан от 31 октября 2018 года № 43.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>6. Лесной Кодекс РК от 8.07.2003 ( с изменениями от 0.06.2021на 01.01.2022)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7. Об утверждении Правил пожарной безопасности в лесах. Приказ министра сельского хозяйства от 23.09.2015 №18-02| 942 Республики Казахстан от 3декабря 2015 года № 12351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lastRenderedPageBreak/>
        <w:t xml:space="preserve">8. Об утверждении норм выдачи работникам молока или равноценных пищевых продуктов, лечебно-профилактического питания. Приказ Министра здравоохранения и социального развития Республики Казахстан от 28 декабря 2015 года № 1056.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9. Правила разработки, утверждения и пересмотра инструкции по безопасности и охране труда работодателем. Приказ Министра здравоохранения и социального развития Республики Казахстан от 30 ноября 2020 года № 927.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10. Ж.К.Аманжолов, Н.Х. Шарипов Охрана труда и промышленная безопасность: Учебник для вузов/ Ж.К.Аманжолов, Н.Х. Шарипов; Карагандинский государственный технический университет.- Караганда: Изд-во КарГТУ, 2014.- 357 с.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11.В.С. Сердюк и др. Формирование и развитие управлением охраной труда: Учебное пособие.- Омск; Изд-во ОмГТУ,2016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12.Безопасность и охрана труда в РК. Сборник нормативных актов. Правила требования. Типовые инструкции; Алматы: Lem , 2017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13. Охрана труда и техника безопасности в строительстве (СНИП РК 1.03-05-2011); Алматы: Lem , 2016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14.Дурановская Г.П. «Безопасность и охрана труда. Трудовое законодательство: комментарии, вопросы и ответы»; Алматы: Lem , 2017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>15.Аманжолов Ж. , Охрана труда и техника безопасности; Астана : Фолиант,2011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 xml:space="preserve"> 16. Арустамов Э.А. Безопасность жизнедеятельности:Учебник для студентов высшего профессионального заведения-М.: Академия, 2017 </w:t>
      </w:r>
    </w:p>
    <w:p w:rsidR="00870452" w:rsidRPr="00870452" w:rsidRDefault="00870452" w:rsidP="0087045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sz w:val="24"/>
          <w:szCs w:val="24"/>
        </w:rPr>
        <w:t>17. Аипов А.К., Охрана труда и безопасность жизнедеятельности; Учебное пособие,-Астана: Каз.УЭФМТ, 2013</w:t>
      </w:r>
    </w:p>
    <w:p w:rsidR="00870452" w:rsidRPr="00870452" w:rsidRDefault="00870452" w:rsidP="00870452">
      <w:pPr>
        <w:rPr>
          <w:rFonts w:ascii="Times New Roman" w:hAnsi="Times New Roman" w:cs="Times New Roman"/>
          <w:sz w:val="24"/>
          <w:szCs w:val="24"/>
        </w:rPr>
      </w:pPr>
      <w:r w:rsidRPr="00870452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503DA6" w:rsidRDefault="00503DA6" w:rsidP="00870452">
      <w:pPr>
        <w:pStyle w:val="a3"/>
        <w:jc w:val="center"/>
      </w:pPr>
    </w:p>
    <w:sectPr w:rsidR="00503DA6">
      <w:headerReference w:type="default" r:id="rId13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E4B" w:rsidRDefault="00273E4B">
      <w:pPr>
        <w:spacing w:after="0" w:line="240" w:lineRule="auto"/>
      </w:pPr>
      <w:r>
        <w:separator/>
      </w:r>
    </w:p>
  </w:endnote>
  <w:endnote w:type="continuationSeparator" w:id="0">
    <w:p w:rsidR="00273E4B" w:rsidRDefault="00273E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E4B" w:rsidRDefault="00273E4B">
      <w:pPr>
        <w:spacing w:after="0" w:line="240" w:lineRule="auto"/>
      </w:pPr>
      <w:r>
        <w:separator/>
      </w:r>
    </w:p>
  </w:footnote>
  <w:footnote w:type="continuationSeparator" w:id="0">
    <w:p w:rsidR="00273E4B" w:rsidRDefault="00273E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503DA6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503DA6" w:rsidRDefault="00273E4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503DA6" w:rsidRDefault="00273E4B">
          <w:pPr>
            <w:pStyle w:val="a5"/>
          </w:pPr>
          <w:r>
            <w:t>ВОСТОЧНО-КА</w:t>
          </w:r>
          <w:r>
            <w:t>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503DA6" w:rsidRDefault="00273E4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870452">
            <w:fldChar w:fldCharType="separate"/>
          </w:r>
          <w:r w:rsidR="00870452">
            <w:rPr>
              <w:noProof/>
            </w:rPr>
            <w:t>15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870452">
            <w:fldChar w:fldCharType="separate"/>
          </w:r>
          <w:r w:rsidR="00870452">
            <w:rPr>
              <w:noProof/>
            </w:rPr>
            <w:t>17</w:t>
          </w:r>
          <w:r>
            <w:fldChar w:fldCharType="end"/>
          </w:r>
        </w:p>
      </w:tc>
    </w:tr>
    <w:tr w:rsidR="00503DA6">
      <w:trPr>
        <w:cantSplit/>
        <w:trHeight w:val="310"/>
      </w:trPr>
      <w:tc>
        <w:tcPr>
          <w:tcW w:w="1129" w:type="dxa"/>
          <w:vMerge/>
        </w:tcPr>
        <w:p w:rsidR="00503DA6" w:rsidRDefault="00503DA6">
          <w:pPr>
            <w:pStyle w:val="a3"/>
          </w:pPr>
        </w:p>
      </w:tc>
      <w:tc>
        <w:tcPr>
          <w:tcW w:w="1921" w:type="dxa"/>
          <w:vAlign w:val="center"/>
        </w:tcPr>
        <w:p w:rsidR="00503DA6" w:rsidRDefault="00273E4B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503DA6" w:rsidRDefault="00273E4B">
          <w:pPr>
            <w:pStyle w:val="a5"/>
          </w:pPr>
          <w:r>
            <w:t>И-НАО "ВКТУ" 026-II-2021</w:t>
          </w:r>
        </w:p>
        <w:p w:rsidR="00503DA6" w:rsidRDefault="00273E4B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503DA6" w:rsidRDefault="00503DA6">
          <w:pPr>
            <w:pStyle w:val="a3"/>
          </w:pPr>
        </w:p>
      </w:tc>
    </w:tr>
  </w:tbl>
  <w:p w:rsidR="00503DA6" w:rsidRDefault="00503DA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04742"/>
    <w:multiLevelType w:val="hybridMultilevel"/>
    <w:tmpl w:val="CDFEFE80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C944B82"/>
    <w:multiLevelType w:val="hybridMultilevel"/>
    <w:tmpl w:val="FAC4C502"/>
    <w:lvl w:ilvl="0" w:tplc="84D0C4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03DA6"/>
    <w:rsid w:val="00273E4B"/>
    <w:rsid w:val="00503DA6"/>
    <w:rsid w:val="0087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870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04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4304</Words>
  <Characters>24538</Characters>
  <Application>Microsoft Office Word</Application>
  <DocSecurity>0</DocSecurity>
  <Lines>204</Lines>
  <Paragraphs>57</Paragraphs>
  <ScaleCrop>false</ScaleCrop>
  <Company>diakov.net</Company>
  <LinksUpToDate>false</LinksUpToDate>
  <CharactersWithSpaces>28785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2</cp:revision>
  <dcterms:created xsi:type="dcterms:W3CDTF">2022-03-23T15:01:00Z</dcterms:created>
  <dcterms:modified xsi:type="dcterms:W3CDTF">2022-03-23T15:12:00Z</dcterms:modified>
</cp:coreProperties>
</file>